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47" w:rsidRPr="00211BEC" w:rsidRDefault="00211BEC">
      <w:pPr>
        <w:rPr>
          <w:sz w:val="16"/>
          <w:szCs w:val="16"/>
        </w:rPr>
      </w:pPr>
    </w:p>
    <w:p w:rsidR="00211BEC" w:rsidRDefault="00211BEC" w:rsidP="00211BEC">
      <w:pPr>
        <w:ind w:left="-1134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  <w:r w:rsidRPr="00211BEC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t xml:space="preserve">“Ўзбекистон телекоммуникация тармоқларини бошқариш республика маркази” </w:t>
      </w:r>
      <w:r w:rsidRPr="00211BEC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br/>
        <w:t>Давлат унитар корхонаси тўғрисида</w:t>
      </w:r>
      <w:r w:rsidRPr="00211BEC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br/>
        <w:t>МАЪЛУМОТ</w:t>
      </w:r>
    </w:p>
    <w:p w:rsidR="00211BEC" w:rsidRPr="00211BEC" w:rsidRDefault="00211BEC" w:rsidP="00211BEC">
      <w:pPr>
        <w:ind w:left="-1134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tbl>
      <w:tblPr>
        <w:tblStyle w:val="a3"/>
        <w:tblpPr w:leftFromText="180" w:rightFromText="180" w:vertAnchor="text" w:horzAnchor="page" w:tblpX="994" w:tblpY="3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4589"/>
      </w:tblGrid>
      <w:tr w:rsidR="00211BEC" w:rsidRPr="00211BEC" w:rsidTr="00211BEC">
        <w:tc>
          <w:tcPr>
            <w:tcW w:w="5192" w:type="dxa"/>
          </w:tcPr>
          <w:p w:rsidR="00211BEC" w:rsidRPr="00211BEC" w:rsidRDefault="00211BEC" w:rsidP="00211BEC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Юридик шахснинг номи</w:t>
            </w:r>
          </w:p>
        </w:tc>
        <w:tc>
          <w:tcPr>
            <w:tcW w:w="4589" w:type="dxa"/>
          </w:tcPr>
          <w:p w:rsidR="00211BEC" w:rsidRPr="00211BEC" w:rsidRDefault="00211BEC" w:rsidP="00211BEC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“Ўзбекистон телекоммуникация тармоқларини бошқариш республика маркази” Давлат унитар корхонаси</w:t>
            </w:r>
          </w:p>
        </w:tc>
      </w:tr>
      <w:tr w:rsidR="00211BEC" w:rsidRPr="00211BEC" w:rsidTr="00211BEC">
        <w:tc>
          <w:tcPr>
            <w:tcW w:w="5192" w:type="dxa"/>
          </w:tcPr>
          <w:p w:rsidR="00211BEC" w:rsidRPr="00211BEC" w:rsidRDefault="00211BEC" w:rsidP="00211BEC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Ташкилий-ҳуқуқий шакли</w:t>
            </w:r>
          </w:p>
        </w:tc>
        <w:tc>
          <w:tcPr>
            <w:tcW w:w="4589" w:type="dxa"/>
          </w:tcPr>
          <w:p w:rsidR="00211BEC" w:rsidRPr="00211BEC" w:rsidRDefault="00211BEC" w:rsidP="00211BEC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Давлат унитар корхонаси</w:t>
            </w:r>
          </w:p>
        </w:tc>
      </w:tr>
      <w:tr w:rsidR="00211BEC" w:rsidRPr="00211BEC" w:rsidTr="00211BEC">
        <w:tc>
          <w:tcPr>
            <w:tcW w:w="5192" w:type="dxa"/>
          </w:tcPr>
          <w:p w:rsidR="00211BEC" w:rsidRPr="00211BEC" w:rsidRDefault="00211BEC" w:rsidP="00211BEC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СТИР рақами</w:t>
            </w:r>
          </w:p>
        </w:tc>
        <w:tc>
          <w:tcPr>
            <w:tcW w:w="4589" w:type="dxa"/>
          </w:tcPr>
          <w:p w:rsidR="00211BEC" w:rsidRPr="00211BEC" w:rsidRDefault="00211BEC" w:rsidP="00211BEC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200899276</w:t>
            </w:r>
          </w:p>
        </w:tc>
      </w:tr>
      <w:tr w:rsidR="00211BEC" w:rsidRPr="00211BEC" w:rsidTr="00211BEC">
        <w:tc>
          <w:tcPr>
            <w:tcW w:w="5192" w:type="dxa"/>
          </w:tcPr>
          <w:p w:rsidR="00211BEC" w:rsidRPr="00211BEC" w:rsidRDefault="00211BEC" w:rsidP="00211BEC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ОКЭД</w:t>
            </w:r>
          </w:p>
        </w:tc>
        <w:tc>
          <w:tcPr>
            <w:tcW w:w="4589" w:type="dxa"/>
          </w:tcPr>
          <w:p w:rsidR="00211BEC" w:rsidRPr="00211BEC" w:rsidRDefault="00211BEC" w:rsidP="00211BEC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61900</w:t>
            </w:r>
          </w:p>
        </w:tc>
      </w:tr>
      <w:tr w:rsidR="00211BEC" w:rsidRPr="00211BEC" w:rsidTr="00211BEC">
        <w:tc>
          <w:tcPr>
            <w:tcW w:w="5192" w:type="dxa"/>
          </w:tcPr>
          <w:p w:rsidR="00211BEC" w:rsidRPr="00211BEC" w:rsidRDefault="00211BEC" w:rsidP="00211BEC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сана</w:t>
            </w:r>
          </w:p>
        </w:tc>
        <w:tc>
          <w:tcPr>
            <w:tcW w:w="4589" w:type="dxa"/>
          </w:tcPr>
          <w:p w:rsidR="00211BEC" w:rsidRPr="00211BEC" w:rsidRDefault="00211BEC" w:rsidP="00211BEC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12.05.2008 йил</w:t>
            </w:r>
          </w:p>
        </w:tc>
      </w:tr>
      <w:tr w:rsidR="00211BEC" w:rsidRPr="00211BEC" w:rsidTr="00211BEC">
        <w:tc>
          <w:tcPr>
            <w:tcW w:w="5192" w:type="dxa"/>
          </w:tcPr>
          <w:p w:rsidR="00211BEC" w:rsidRPr="00211BEC" w:rsidRDefault="00211BEC" w:rsidP="00211BEC">
            <w:pPr>
              <w:spacing w:after="60"/>
              <w:ind w:left="317" w:hanging="31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рақам</w:t>
            </w:r>
          </w:p>
        </w:tc>
        <w:tc>
          <w:tcPr>
            <w:tcW w:w="4589" w:type="dxa"/>
          </w:tcPr>
          <w:p w:rsidR="00211BEC" w:rsidRPr="00211BEC" w:rsidRDefault="00211BEC" w:rsidP="00211BEC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000585-04</w:t>
            </w:r>
          </w:p>
        </w:tc>
      </w:tr>
      <w:tr w:rsidR="00211BEC" w:rsidRPr="00211BEC" w:rsidTr="00211BEC">
        <w:tc>
          <w:tcPr>
            <w:tcW w:w="5192" w:type="dxa"/>
          </w:tcPr>
          <w:p w:rsidR="00211BEC" w:rsidRPr="00211BEC" w:rsidRDefault="00211BEC" w:rsidP="00211BEC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Манзили</w:t>
            </w:r>
          </w:p>
        </w:tc>
        <w:tc>
          <w:tcPr>
            <w:tcW w:w="4589" w:type="dxa"/>
          </w:tcPr>
          <w:p w:rsidR="00211BEC" w:rsidRPr="00211BEC" w:rsidRDefault="00211BEC" w:rsidP="00211BEC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Тошкент шаҳри, Олмазор тумани, Себзар 18А</w:t>
            </w:r>
          </w:p>
        </w:tc>
      </w:tr>
      <w:tr w:rsidR="00211BEC" w:rsidRPr="00211BEC" w:rsidTr="00211BEC">
        <w:tc>
          <w:tcPr>
            <w:tcW w:w="5192" w:type="dxa"/>
          </w:tcPr>
          <w:p w:rsidR="00211BEC" w:rsidRPr="00211BEC" w:rsidRDefault="00211BEC" w:rsidP="00211BEC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Давлат улуши</w:t>
            </w:r>
          </w:p>
        </w:tc>
        <w:tc>
          <w:tcPr>
            <w:tcW w:w="4589" w:type="dxa"/>
          </w:tcPr>
          <w:p w:rsidR="00211BEC" w:rsidRPr="00211BEC" w:rsidRDefault="00211BEC" w:rsidP="00211BEC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100 %</w:t>
            </w:r>
          </w:p>
        </w:tc>
      </w:tr>
      <w:tr w:rsidR="00211BEC" w:rsidRPr="00211BEC" w:rsidTr="00211BEC">
        <w:tc>
          <w:tcPr>
            <w:tcW w:w="5192" w:type="dxa"/>
          </w:tcPr>
          <w:p w:rsidR="00211BEC" w:rsidRPr="00211BEC" w:rsidRDefault="00211BEC" w:rsidP="00211BEC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Устав фонди</w:t>
            </w:r>
          </w:p>
        </w:tc>
        <w:tc>
          <w:tcPr>
            <w:tcW w:w="4589" w:type="dxa"/>
          </w:tcPr>
          <w:p w:rsidR="00211BEC" w:rsidRPr="00211BEC" w:rsidRDefault="00211BEC" w:rsidP="00211BEC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2,19 млн. сўм</w:t>
            </w:r>
          </w:p>
        </w:tc>
      </w:tr>
      <w:tr w:rsidR="00211BEC" w:rsidRPr="00211BEC" w:rsidTr="00211BEC">
        <w:tc>
          <w:tcPr>
            <w:tcW w:w="5192" w:type="dxa"/>
          </w:tcPr>
          <w:p w:rsidR="00211BEC" w:rsidRPr="00211BEC" w:rsidRDefault="00211BEC" w:rsidP="00211BEC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Иш ўринлар сони</w:t>
            </w:r>
          </w:p>
        </w:tc>
        <w:tc>
          <w:tcPr>
            <w:tcW w:w="4589" w:type="dxa"/>
          </w:tcPr>
          <w:p w:rsidR="00211BEC" w:rsidRPr="00211BEC" w:rsidRDefault="00211BEC" w:rsidP="00211BEC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91 та</w:t>
            </w:r>
          </w:p>
        </w:tc>
      </w:tr>
      <w:tr w:rsidR="00211BEC" w:rsidRPr="00211BEC" w:rsidTr="00211BEC">
        <w:tc>
          <w:tcPr>
            <w:tcW w:w="5192" w:type="dxa"/>
          </w:tcPr>
          <w:p w:rsidR="00211BEC" w:rsidRPr="00211BEC" w:rsidRDefault="00211BEC" w:rsidP="00211BEC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Директори</w:t>
            </w:r>
          </w:p>
        </w:tc>
        <w:tc>
          <w:tcPr>
            <w:tcW w:w="4589" w:type="dxa"/>
          </w:tcPr>
          <w:p w:rsidR="00211BEC" w:rsidRPr="00211BEC" w:rsidRDefault="00211BEC" w:rsidP="00211BEC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Шакиров Улуғбек Анварович</w:t>
            </w:r>
          </w:p>
        </w:tc>
      </w:tr>
      <w:tr w:rsidR="00211BEC" w:rsidRPr="00211BEC" w:rsidTr="00211BEC">
        <w:tc>
          <w:tcPr>
            <w:tcW w:w="5192" w:type="dxa"/>
          </w:tcPr>
          <w:p w:rsidR="00211BEC" w:rsidRPr="00211BEC" w:rsidRDefault="00211BEC" w:rsidP="00211BEC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Телефон рақами</w:t>
            </w:r>
          </w:p>
        </w:tc>
        <w:tc>
          <w:tcPr>
            <w:tcW w:w="4589" w:type="dxa"/>
          </w:tcPr>
          <w:p w:rsidR="00211BEC" w:rsidRPr="00211BEC" w:rsidRDefault="00211BEC" w:rsidP="00211BEC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(998 71) 233-36-63</w:t>
            </w:r>
          </w:p>
        </w:tc>
      </w:tr>
      <w:tr w:rsidR="00211BEC" w:rsidRPr="00211BEC" w:rsidTr="00211BEC">
        <w:tc>
          <w:tcPr>
            <w:tcW w:w="5192" w:type="dxa"/>
          </w:tcPr>
          <w:p w:rsidR="00211BEC" w:rsidRPr="00211BEC" w:rsidRDefault="00211BEC" w:rsidP="00211BEC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Электрон почта манзили</w:t>
            </w:r>
          </w:p>
        </w:tc>
        <w:tc>
          <w:tcPr>
            <w:tcW w:w="4589" w:type="dxa"/>
          </w:tcPr>
          <w:p w:rsidR="00211BEC" w:rsidRPr="00211BEC" w:rsidRDefault="00211BEC" w:rsidP="00211BEC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tmc@rtmc.uz</w:t>
            </w:r>
          </w:p>
        </w:tc>
      </w:tr>
    </w:tbl>
    <w:p w:rsidR="00211BEC" w:rsidRPr="00211BEC" w:rsidRDefault="00211BEC" w:rsidP="00211BEC">
      <w:pPr>
        <w:ind w:left="-1134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p w:rsidR="00211BEC" w:rsidRDefault="00211BEC">
      <w:pPr>
        <w:rPr>
          <w:sz w:val="16"/>
          <w:szCs w:val="16"/>
        </w:rPr>
      </w:pPr>
    </w:p>
    <w:p w:rsidR="00211BEC" w:rsidRDefault="00211BEC">
      <w:pPr>
        <w:rPr>
          <w:sz w:val="16"/>
          <w:szCs w:val="16"/>
        </w:rPr>
      </w:pPr>
    </w:p>
    <w:p w:rsidR="00211BEC" w:rsidRDefault="00211BEC">
      <w:pPr>
        <w:rPr>
          <w:sz w:val="16"/>
          <w:szCs w:val="16"/>
        </w:rPr>
      </w:pPr>
    </w:p>
    <w:p w:rsidR="00211BEC" w:rsidRDefault="00211BEC">
      <w:pPr>
        <w:rPr>
          <w:sz w:val="16"/>
          <w:szCs w:val="16"/>
        </w:rPr>
      </w:pPr>
    </w:p>
    <w:p w:rsidR="00211BEC" w:rsidRDefault="00211BEC">
      <w:pPr>
        <w:rPr>
          <w:sz w:val="16"/>
          <w:szCs w:val="16"/>
        </w:rPr>
      </w:pPr>
    </w:p>
    <w:p w:rsidR="00211BEC" w:rsidRDefault="00211BEC">
      <w:pPr>
        <w:rPr>
          <w:sz w:val="16"/>
          <w:szCs w:val="16"/>
        </w:rPr>
      </w:pPr>
    </w:p>
    <w:p w:rsidR="00211BEC" w:rsidRDefault="00211BEC">
      <w:pPr>
        <w:rPr>
          <w:sz w:val="16"/>
          <w:szCs w:val="16"/>
        </w:rPr>
      </w:pPr>
    </w:p>
    <w:p w:rsidR="00211BEC" w:rsidRDefault="00211BEC">
      <w:pPr>
        <w:rPr>
          <w:sz w:val="16"/>
          <w:szCs w:val="16"/>
        </w:rPr>
      </w:pPr>
    </w:p>
    <w:p w:rsidR="00211BEC" w:rsidRDefault="00211BEC">
      <w:pPr>
        <w:rPr>
          <w:sz w:val="16"/>
          <w:szCs w:val="16"/>
        </w:rPr>
      </w:pPr>
    </w:p>
    <w:p w:rsidR="00211BEC" w:rsidRDefault="00211BEC">
      <w:pPr>
        <w:rPr>
          <w:sz w:val="16"/>
          <w:szCs w:val="16"/>
        </w:rPr>
      </w:pPr>
    </w:p>
    <w:p w:rsidR="00211BEC" w:rsidRDefault="00211BEC">
      <w:pPr>
        <w:rPr>
          <w:sz w:val="16"/>
          <w:szCs w:val="16"/>
        </w:rPr>
      </w:pPr>
    </w:p>
    <w:p w:rsidR="00211BEC" w:rsidRDefault="00211BEC">
      <w:pPr>
        <w:rPr>
          <w:sz w:val="16"/>
          <w:szCs w:val="16"/>
        </w:rPr>
      </w:pPr>
    </w:p>
    <w:p w:rsidR="00211BEC" w:rsidRDefault="00211BEC">
      <w:pPr>
        <w:rPr>
          <w:sz w:val="16"/>
          <w:szCs w:val="16"/>
        </w:rPr>
      </w:pPr>
    </w:p>
    <w:p w:rsidR="00211BEC" w:rsidRDefault="00211BEC">
      <w:pPr>
        <w:rPr>
          <w:sz w:val="16"/>
          <w:szCs w:val="16"/>
        </w:rPr>
      </w:pPr>
    </w:p>
    <w:p w:rsidR="00211BEC" w:rsidRDefault="00211BEC">
      <w:pPr>
        <w:rPr>
          <w:sz w:val="16"/>
          <w:szCs w:val="16"/>
        </w:rPr>
      </w:pPr>
    </w:p>
    <w:p w:rsidR="00211BEC" w:rsidRDefault="00211BEC">
      <w:pPr>
        <w:rPr>
          <w:sz w:val="16"/>
          <w:szCs w:val="16"/>
        </w:rPr>
      </w:pPr>
    </w:p>
    <w:p w:rsidR="00211BEC" w:rsidRDefault="00211BEC">
      <w:pPr>
        <w:rPr>
          <w:sz w:val="16"/>
          <w:szCs w:val="16"/>
        </w:rPr>
      </w:pPr>
    </w:p>
    <w:p w:rsidR="00211BEC" w:rsidRDefault="00211BEC">
      <w:pPr>
        <w:rPr>
          <w:sz w:val="16"/>
          <w:szCs w:val="16"/>
        </w:rPr>
      </w:pPr>
    </w:p>
    <w:tbl>
      <w:tblPr>
        <w:tblW w:w="9871" w:type="dxa"/>
        <w:tblInd w:w="93" w:type="dxa"/>
        <w:tblLook w:val="04A0" w:firstRow="1" w:lastRow="0" w:firstColumn="1" w:lastColumn="0" w:noHBand="0" w:noVBand="1"/>
      </w:tblPr>
      <w:tblGrid>
        <w:gridCol w:w="5294"/>
        <w:gridCol w:w="1020"/>
        <w:gridCol w:w="1856"/>
        <w:gridCol w:w="1701"/>
      </w:tblGrid>
      <w:tr w:rsidR="00211BEC" w:rsidRPr="00211BEC" w:rsidTr="00211BEC">
        <w:trPr>
          <w:trHeight w:val="315"/>
        </w:trPr>
        <w:tc>
          <w:tcPr>
            <w:tcW w:w="9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БУХГАЛТЕРСКИЙ БАЛАНСИ - ФОРМА № 1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211B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211BEC" w:rsidRPr="00211BEC" w:rsidTr="00211BEC">
        <w:trPr>
          <w:trHeight w:val="945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конец отчетного периода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Долгосрочные активы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(восстановительная) стоимость (0100, 0300)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12 312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13 193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износа (0200)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5 702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6 308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010-011)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6 610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6 885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Нематериальные активы: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стоимость (0400)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6 215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6 215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амортизации (0500)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1 261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1 880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020-021)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4 954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4 335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инвестиции, всего (стр.040+050+060+070+080), в том числе: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9 203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Ценные бумаги (0610)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82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дочерние хозяйственные общества (0620)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9 097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Инвестиции в предприятие с иностранным капиталом (0640)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инвестиции (0690)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к установке (0700)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(0800)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дебиторская задолженность (0910, 0920, 0930, 0940)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 012+022+030+090+100+110+120)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11 670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20 423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Текущие активы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Товарно-материальные запасы, всего (стр.150+160+170+180),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107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Производственные запасы (1000, 1100, 1500, 1600)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107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Незавершенное производство (2000, 2100, 2300, 2700)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Готовая продукция (2800)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 (2900 за минусом 2980)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будущих периодов (3100)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расходы (3200)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Дебиторы, всего (стр.220+240+250+260+270+280+290+300+310)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1 788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4 013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просроченная*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159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персоналу (4200)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315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Авансовые платежи по налогам и другим обязательным платежам в бюджет (4400)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1 898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дебиторские задолженности (4800)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1 636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6 994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29 176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кассе (5000)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72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иностранной валюте (5200)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денежные средства и эквиваленты (5500, 5600, 5700)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6 718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29 105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инвестиции (5800)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текущие активы (5900)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8 878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33 315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активу баланса (стр.130+стр.390)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20 548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53 738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Пассив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Источники собственных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Уставный капитал (8300)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Добавленный капитал (8400)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капитал (8500)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4 389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4 917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Выкупленные собственные акции (8600)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3 366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3 425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поступления (8800)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4 323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5 542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Резервы предстоящих расходов и платежей (8900)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(стр.410+420+430-440+450+460+470)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12 080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13 886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Обязательства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долгосрочная кредиторская задолженность (стр.500+520+540+560+590)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Долгосрочная </w:t>
            </w:r>
            <w:proofErr w:type="spellStart"/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задолженость</w:t>
            </w:r>
            <w:proofErr w:type="spellEnd"/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дочерним и зависимым хозяйственным обществам (7120)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обязательства по налогам и другим обязательным платежам (7240)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банковские кредиты (7810)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займы (7820, 7830, 7840)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63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Текущие обязательства, всего </w:t>
            </w: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(стр.610+630+640+650+660+670 +680+690+700+710+720+730+740+750+760)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8 468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39 852 </w:t>
            </w:r>
          </w:p>
        </w:tc>
      </w:tr>
      <w:tr w:rsidR="00211BEC" w:rsidRPr="00211BEC" w:rsidTr="00211BEC">
        <w:trPr>
          <w:trHeight w:val="63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текущая кредиторская задолженность (стр.610+630+650+670+680+690+700+710+720+760)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8 468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39 852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 текущая кредиторская задолженность*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5 354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31 220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2 199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4 375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Задолженность дочерним и зависимым хозяйственным обществам (6120)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доходы (6210, 6220, 6230)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обязательства по налогам и другим обязательным платежам (6240)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Полученные авансы (6300)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страхованию (6510)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208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учредителям (6600)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оплате труда (6700)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банковские кредиты (6810)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займы (6820, 6830, 6840)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3 814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(стр.490+600)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8 468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39 852 </w:t>
            </w:r>
          </w:p>
        </w:tc>
      </w:tr>
      <w:tr w:rsidR="00211BEC" w:rsidRPr="00211BEC" w:rsidTr="00211BEC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пассиву баланса (стр.480+770)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20 548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53 738 </w:t>
            </w:r>
          </w:p>
        </w:tc>
      </w:tr>
    </w:tbl>
    <w:p w:rsidR="00211BEC" w:rsidRDefault="00211BEC">
      <w:pPr>
        <w:rPr>
          <w:sz w:val="16"/>
          <w:szCs w:val="16"/>
        </w:rPr>
      </w:pPr>
    </w:p>
    <w:p w:rsidR="00211BEC" w:rsidRDefault="00211BEC">
      <w:pPr>
        <w:rPr>
          <w:sz w:val="16"/>
          <w:szCs w:val="16"/>
        </w:rPr>
      </w:pPr>
    </w:p>
    <w:p w:rsidR="00211BEC" w:rsidRDefault="00211BEC">
      <w:pPr>
        <w:rPr>
          <w:sz w:val="16"/>
          <w:szCs w:val="16"/>
        </w:rPr>
      </w:pPr>
    </w:p>
    <w:p w:rsidR="00211BEC" w:rsidRDefault="00211BEC">
      <w:pPr>
        <w:rPr>
          <w:sz w:val="16"/>
          <w:szCs w:val="16"/>
        </w:rPr>
      </w:pPr>
    </w:p>
    <w:p w:rsidR="00211BEC" w:rsidRDefault="00211BEC">
      <w:pPr>
        <w:rPr>
          <w:sz w:val="16"/>
          <w:szCs w:val="16"/>
        </w:rPr>
      </w:pPr>
    </w:p>
    <w:p w:rsidR="00211BEC" w:rsidRDefault="00211BEC">
      <w:pPr>
        <w:rPr>
          <w:sz w:val="16"/>
          <w:szCs w:val="16"/>
        </w:rPr>
      </w:pPr>
    </w:p>
    <w:p w:rsidR="00211BEC" w:rsidRDefault="00211BEC">
      <w:pPr>
        <w:rPr>
          <w:sz w:val="16"/>
          <w:szCs w:val="16"/>
        </w:rPr>
      </w:pPr>
    </w:p>
    <w:p w:rsidR="00211BEC" w:rsidRDefault="00211BEC">
      <w:pPr>
        <w:rPr>
          <w:sz w:val="16"/>
          <w:szCs w:val="16"/>
        </w:rPr>
      </w:pPr>
    </w:p>
    <w:p w:rsidR="00211BEC" w:rsidRDefault="00211BEC">
      <w:pPr>
        <w:rPr>
          <w:sz w:val="16"/>
          <w:szCs w:val="16"/>
        </w:rPr>
      </w:pPr>
    </w:p>
    <w:p w:rsidR="00211BEC" w:rsidRDefault="00211BEC">
      <w:pPr>
        <w:rPr>
          <w:sz w:val="16"/>
          <w:szCs w:val="16"/>
        </w:rPr>
      </w:pPr>
    </w:p>
    <w:p w:rsidR="00211BEC" w:rsidRDefault="00211BEC">
      <w:pPr>
        <w:rPr>
          <w:sz w:val="16"/>
          <w:szCs w:val="16"/>
        </w:rPr>
      </w:pPr>
    </w:p>
    <w:tbl>
      <w:tblPr>
        <w:tblW w:w="101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5"/>
        <w:gridCol w:w="851"/>
        <w:gridCol w:w="992"/>
        <w:gridCol w:w="1134"/>
        <w:gridCol w:w="1311"/>
        <w:gridCol w:w="1417"/>
      </w:tblGrid>
      <w:tr w:rsidR="00211BEC" w:rsidRPr="00F47E16" w:rsidTr="00211BEC">
        <w:trPr>
          <w:trHeight w:val="315"/>
        </w:trPr>
        <w:tc>
          <w:tcPr>
            <w:tcW w:w="10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ОТЧЕТ О ФИНАНСОВЫХ РЕЗУЛЬТАТАХ - ФОРМА № 2</w:t>
            </w:r>
          </w:p>
        </w:tc>
      </w:tr>
      <w:tr w:rsidR="00211BEC" w:rsidRPr="00F47E16" w:rsidTr="00211BEC">
        <w:trPr>
          <w:trHeight w:val="402"/>
        </w:trPr>
        <w:tc>
          <w:tcPr>
            <w:tcW w:w="101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211B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211BEC" w:rsidRPr="00F47E16" w:rsidTr="00211BEC">
        <w:trPr>
          <w:trHeight w:val="687"/>
        </w:trPr>
        <w:tc>
          <w:tcPr>
            <w:tcW w:w="444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 соответствующий </w:t>
            </w: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период прошлого года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отчетный период</w:t>
            </w:r>
          </w:p>
        </w:tc>
      </w:tr>
      <w:tr w:rsidR="00211BEC" w:rsidRPr="00F47E16" w:rsidTr="00211BEC">
        <w:trPr>
          <w:trHeight w:val="413"/>
        </w:trPr>
        <w:tc>
          <w:tcPr>
            <w:tcW w:w="4445" w:type="dxa"/>
            <w:vMerge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</w:tr>
      <w:tr w:rsidR="00211BEC" w:rsidRPr="00F47E16" w:rsidTr="00211BEC">
        <w:trPr>
          <w:trHeight w:val="315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211BEC" w:rsidRPr="00F47E16" w:rsidTr="00211BEC">
        <w:trPr>
          <w:trHeight w:val="630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выручка от реализации продукции </w:t>
            </w: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9 061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224 566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1BEC" w:rsidRPr="00F47E16" w:rsidTr="00211BEC">
        <w:trPr>
          <w:trHeight w:val="630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Себестоимость реализованной продукции </w:t>
            </w: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6 477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196 995   </w:t>
            </w:r>
          </w:p>
        </w:tc>
      </w:tr>
      <w:tr w:rsidR="00211BEC" w:rsidRPr="00F47E16" w:rsidTr="00211BEC">
        <w:trPr>
          <w:trHeight w:val="630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2 584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27 571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211BEC" w:rsidRPr="00F47E16" w:rsidTr="00211BEC">
        <w:trPr>
          <w:trHeight w:val="630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периода, всего </w:t>
            </w: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(стр.050+060+070+080), в том числе: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3 314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67 909   </w:t>
            </w:r>
          </w:p>
        </w:tc>
      </w:tr>
      <w:tr w:rsidR="00211BEC" w:rsidRPr="00F47E16" w:rsidTr="00211BEC">
        <w:trPr>
          <w:trHeight w:val="315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реализации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211BEC" w:rsidRPr="00F47E16" w:rsidTr="00211BEC">
        <w:trPr>
          <w:trHeight w:val="315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расходы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1 237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2 663   </w:t>
            </w:r>
          </w:p>
        </w:tc>
      </w:tr>
      <w:tr w:rsidR="00211BEC" w:rsidRPr="00F47E16" w:rsidTr="00211BEC">
        <w:trPr>
          <w:trHeight w:val="315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операционные расходы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2 076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65 247   </w:t>
            </w:r>
          </w:p>
        </w:tc>
      </w:tr>
      <w:tr w:rsidR="00211BEC" w:rsidRPr="00F47E16" w:rsidTr="00211BEC">
        <w:trPr>
          <w:trHeight w:val="630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отчетного периода, вычитаемые из </w:t>
            </w:r>
            <w:proofErr w:type="spellStart"/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алогооблагаемой</w:t>
            </w:r>
            <w:proofErr w:type="spellEnd"/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прибыли в будущем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211BEC" w:rsidRPr="00F47E16" w:rsidTr="00211BEC">
        <w:trPr>
          <w:trHeight w:val="315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806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1BEC" w:rsidRPr="00F47E16" w:rsidTr="00211BEC">
        <w:trPr>
          <w:trHeight w:val="630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от основной деятельности </w:t>
            </w: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(стр.030-040+090)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76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40 323   </w:t>
            </w:r>
          </w:p>
        </w:tc>
      </w:tr>
      <w:tr w:rsidR="00211BEC" w:rsidRPr="00F47E16" w:rsidTr="00211BEC">
        <w:trPr>
          <w:trHeight w:val="630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финансовой деятельности, всего (стр.120+130+140+150+160), в том числе: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42 091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1BEC" w:rsidRPr="00F47E16" w:rsidTr="00211BEC">
        <w:trPr>
          <w:trHeight w:val="315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дивидендов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42 091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1BEC" w:rsidRPr="00F47E16" w:rsidTr="00211BEC">
        <w:trPr>
          <w:trHeight w:val="315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процентов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1BEC" w:rsidRPr="00F47E16" w:rsidTr="00211BEC">
        <w:trPr>
          <w:trHeight w:val="315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финансовой аренды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1BEC" w:rsidRPr="00F47E16" w:rsidTr="00211BEC">
        <w:trPr>
          <w:trHeight w:val="315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валютных курсовых разниц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1BEC" w:rsidRPr="00F47E16" w:rsidTr="00211BEC">
        <w:trPr>
          <w:trHeight w:val="315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1BEC" w:rsidRPr="00F47E16" w:rsidTr="00211BEC">
        <w:trPr>
          <w:trHeight w:val="630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211BEC" w:rsidRPr="00F47E16" w:rsidTr="00211BEC">
        <w:trPr>
          <w:trHeight w:val="315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211BEC" w:rsidRPr="00F47E16" w:rsidTr="00211BEC">
        <w:trPr>
          <w:trHeight w:val="315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 по финансовой аренде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211BEC" w:rsidRPr="00F47E16" w:rsidTr="00211BEC">
        <w:trPr>
          <w:trHeight w:val="315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Убытки от валютных курсовых разниц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211BEC" w:rsidRPr="00F47E16" w:rsidTr="00211BEC">
        <w:trPr>
          <w:trHeight w:val="315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211BEC" w:rsidRPr="00F47E16" w:rsidTr="00211BEC">
        <w:trPr>
          <w:trHeight w:val="630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80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1 768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211BEC" w:rsidRPr="00F47E16" w:rsidTr="00211BEC">
        <w:trPr>
          <w:trHeight w:val="315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Чрезвычайные прибыли и убытки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211BEC" w:rsidRPr="00F47E16" w:rsidTr="00211BEC">
        <w:trPr>
          <w:trHeight w:val="630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до уплаты налога на прибыль </w:t>
            </w: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(стр.220+/-230)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80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1 768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211BEC" w:rsidRPr="00F47E16" w:rsidTr="00211BEC">
        <w:trPr>
          <w:trHeight w:val="315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1 709   </w:t>
            </w:r>
          </w:p>
        </w:tc>
      </w:tr>
      <w:tr w:rsidR="00211BEC" w:rsidRPr="00F47E16" w:rsidTr="00211BEC">
        <w:trPr>
          <w:trHeight w:val="630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 и другие обязательные платежи от прибыли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211BEC" w:rsidRPr="00F47E16" w:rsidTr="00211BEC">
        <w:trPr>
          <w:trHeight w:val="630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прибыль (убыток) отчетного периода </w:t>
            </w: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(стр.240-250-260)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59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</w:tbl>
    <w:p w:rsidR="00211BEC" w:rsidRDefault="00211BEC">
      <w:pPr>
        <w:rPr>
          <w:sz w:val="16"/>
          <w:szCs w:val="16"/>
        </w:rPr>
      </w:pPr>
    </w:p>
    <w:tbl>
      <w:tblPr>
        <w:tblW w:w="101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0"/>
        <w:gridCol w:w="850"/>
        <w:gridCol w:w="1418"/>
        <w:gridCol w:w="1275"/>
      </w:tblGrid>
      <w:tr w:rsidR="00211BEC" w:rsidRPr="00211BEC" w:rsidTr="00211BEC">
        <w:trPr>
          <w:trHeight w:val="315"/>
        </w:trPr>
        <w:tc>
          <w:tcPr>
            <w:tcW w:w="10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СПРАВКА О ПЛАТЕЖАХ В БЮДЖЕТ</w:t>
            </w:r>
          </w:p>
        </w:tc>
      </w:tr>
      <w:tr w:rsidR="00211BEC" w:rsidRPr="00211BEC" w:rsidTr="00211BEC">
        <w:trPr>
          <w:trHeight w:val="315"/>
        </w:trPr>
        <w:tc>
          <w:tcPr>
            <w:tcW w:w="10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211BEC" w:rsidRPr="00211BEC" w:rsidTr="00211BEC">
        <w:trPr>
          <w:trHeight w:val="519"/>
        </w:trPr>
        <w:tc>
          <w:tcPr>
            <w:tcW w:w="657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Причитается по расчету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Фактически внесено </w:t>
            </w:r>
          </w:p>
        </w:tc>
      </w:tr>
      <w:tr w:rsidR="00211BEC" w:rsidRPr="00211BEC" w:rsidTr="00211BEC">
        <w:trPr>
          <w:trHeight w:val="315"/>
        </w:trPr>
        <w:tc>
          <w:tcPr>
            <w:tcW w:w="6570" w:type="dxa"/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 юридических лиц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1 709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1 709   </w:t>
            </w:r>
          </w:p>
        </w:tc>
      </w:tr>
      <w:tr w:rsidR="00211BEC" w:rsidRPr="00211BEC" w:rsidTr="00211BEC">
        <w:trPr>
          <w:trHeight w:val="315"/>
        </w:trPr>
        <w:tc>
          <w:tcPr>
            <w:tcW w:w="6570" w:type="dxa"/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897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897   </w:t>
            </w:r>
          </w:p>
        </w:tc>
      </w:tr>
      <w:tr w:rsidR="00211BEC" w:rsidRPr="00211BEC" w:rsidTr="00211BEC">
        <w:trPr>
          <w:trHeight w:val="315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в.т.ч</w:t>
            </w:r>
            <w:proofErr w:type="spellEnd"/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отчисления в индивидуальные накопительные пенсионные счета граждан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   </w:t>
            </w:r>
          </w:p>
        </w:tc>
      </w:tr>
      <w:tr w:rsidR="00211BEC" w:rsidRPr="00211BEC" w:rsidTr="00211BEC">
        <w:trPr>
          <w:trHeight w:val="315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благоустройство и развитие социальной инфраструктуры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211BEC" w:rsidRPr="00211BEC" w:rsidTr="00211BEC">
        <w:trPr>
          <w:trHeight w:val="315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добавленную стоимость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2 153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2 153   </w:t>
            </w:r>
          </w:p>
        </w:tc>
      </w:tr>
      <w:tr w:rsidR="00211BEC" w:rsidRPr="00211BEC" w:rsidTr="00211BEC">
        <w:trPr>
          <w:trHeight w:val="315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Акцизный налог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211BEC" w:rsidRPr="00211BEC" w:rsidTr="00211BEC">
        <w:trPr>
          <w:trHeight w:val="315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недрами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211BEC" w:rsidRPr="00211BEC" w:rsidTr="00211BEC">
        <w:trPr>
          <w:trHeight w:val="315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водными ресурсами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211BEC" w:rsidRPr="00211BEC" w:rsidTr="00211BEC">
        <w:trPr>
          <w:trHeight w:val="315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юридических лиц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97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97   </w:t>
            </w:r>
          </w:p>
        </w:tc>
      </w:tr>
      <w:tr w:rsidR="00211BEC" w:rsidRPr="00211BEC" w:rsidTr="00211BEC">
        <w:trPr>
          <w:trHeight w:val="315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юридических лиц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211BEC" w:rsidRPr="00211BEC" w:rsidTr="00211BEC">
        <w:trPr>
          <w:trHeight w:val="315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налоговый платеж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211BEC" w:rsidRPr="00211BEC" w:rsidTr="00211BEC">
        <w:trPr>
          <w:trHeight w:val="315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земельный налог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211BEC" w:rsidRPr="00211BEC" w:rsidTr="00211BEC">
        <w:trPr>
          <w:trHeight w:val="315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Фиксированный налог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211BEC" w:rsidRPr="00211BEC" w:rsidTr="00211BEC">
        <w:trPr>
          <w:trHeight w:val="315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211BEC" w:rsidRPr="00211BEC" w:rsidTr="00211BEC">
        <w:trPr>
          <w:trHeight w:val="315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 Республиканский дорожный фонд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211BEC" w:rsidRPr="00211BEC" w:rsidTr="00211BEC">
        <w:trPr>
          <w:trHeight w:val="315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во внебюджетный Пенсионный фонд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211BEC" w:rsidRPr="00211BEC" w:rsidTr="00211BEC">
        <w:trPr>
          <w:trHeight w:val="455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во внебюджетный Фонд (</w:t>
            </w:r>
            <w:proofErr w:type="spellStart"/>
            <w:proofErr w:type="gramStart"/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</w:t>
            </w:r>
            <w:proofErr w:type="spellEnd"/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</w:t>
            </w:r>
            <w:proofErr w:type="gramEnd"/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кап. ремонта и </w:t>
            </w:r>
            <w:proofErr w:type="spellStart"/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</w:t>
            </w:r>
            <w:proofErr w:type="spellEnd"/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</w:t>
            </w:r>
            <w:proofErr w:type="spellEnd"/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школ, проф. колледжей, </w:t>
            </w:r>
            <w:proofErr w:type="spellStart"/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</w:t>
            </w:r>
            <w:proofErr w:type="spellEnd"/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лицеев и мед. учреждений)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211BEC" w:rsidRPr="00211BEC" w:rsidTr="00211BEC">
        <w:trPr>
          <w:trHeight w:val="82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ЕСП и страховые взносы граждан во внебюджетный Пенсионный фонд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888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682   </w:t>
            </w:r>
          </w:p>
        </w:tc>
      </w:tr>
      <w:tr w:rsidR="00211BEC" w:rsidRPr="00211BEC" w:rsidTr="00211BEC">
        <w:trPr>
          <w:trHeight w:val="77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Импортные таможенные пошлины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211BEC" w:rsidRPr="00211BEC" w:rsidTr="00211BEC">
        <w:trPr>
          <w:trHeight w:val="315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Сборы в местный бюджет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211BEC" w:rsidRPr="00211BEC" w:rsidTr="00211BEC">
        <w:trPr>
          <w:trHeight w:val="315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 санкции за просроченные платежи в бюджет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211BEC" w:rsidRPr="00211BEC" w:rsidTr="00211BEC">
        <w:trPr>
          <w:trHeight w:val="315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211BEC" w:rsidRPr="00211BEC" w:rsidRDefault="00211BEC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сумма платежей в бюджет (стр. с 280 по 470 кроме стр. 291)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5 743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11BEC" w:rsidRPr="00211BEC" w:rsidRDefault="00211BEC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5 537   </w:t>
            </w:r>
          </w:p>
        </w:tc>
      </w:tr>
    </w:tbl>
    <w:p w:rsidR="00211BEC" w:rsidRDefault="00211BEC">
      <w:pPr>
        <w:rPr>
          <w:sz w:val="16"/>
          <w:szCs w:val="16"/>
        </w:rPr>
      </w:pPr>
    </w:p>
    <w:p w:rsidR="00211BEC" w:rsidRDefault="00211BEC">
      <w:pPr>
        <w:rPr>
          <w:sz w:val="16"/>
          <w:szCs w:val="16"/>
        </w:rPr>
      </w:pPr>
    </w:p>
    <w:p w:rsidR="00211BEC" w:rsidRPr="00211BEC" w:rsidRDefault="00211BEC">
      <w:pPr>
        <w:rPr>
          <w:sz w:val="16"/>
          <w:szCs w:val="16"/>
        </w:rPr>
      </w:pPr>
      <w:bookmarkStart w:id="0" w:name="_GoBack"/>
      <w:bookmarkEnd w:id="0"/>
    </w:p>
    <w:sectPr w:rsidR="00211BEC" w:rsidRPr="00211BEC" w:rsidSect="00211BEC">
      <w:pgSz w:w="11906" w:h="8419" w:code="9"/>
      <w:pgMar w:top="339" w:right="240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32"/>
    <w:rsid w:val="001017B7"/>
    <w:rsid w:val="0017291E"/>
    <w:rsid w:val="00211BEC"/>
    <w:rsid w:val="00295C32"/>
    <w:rsid w:val="0034265F"/>
    <w:rsid w:val="003B3FB4"/>
    <w:rsid w:val="00754EFC"/>
    <w:rsid w:val="008214D0"/>
    <w:rsid w:val="00863418"/>
    <w:rsid w:val="00897F95"/>
    <w:rsid w:val="009300DC"/>
    <w:rsid w:val="00CF34C4"/>
    <w:rsid w:val="00DA141A"/>
    <w:rsid w:val="00E6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78B02-8582-4AF2-A268-160BEFFD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BEC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BEC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1511</Words>
  <Characters>8614</Characters>
  <Application>Microsoft Office Word</Application>
  <DocSecurity>0</DocSecurity>
  <Lines>71</Lines>
  <Paragraphs>20</Paragraphs>
  <ScaleCrop>false</ScaleCrop>
  <Company/>
  <LinksUpToDate>false</LinksUpToDate>
  <CharactersWithSpaces>10105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2021-05-12T05:45:00Z</dcterms:created>
  <dcterms:modified xsi:type="dcterms:W3CDTF">2021-05-12T05:51:00Z</dcterms:modified>
</cp:coreProperties>
</file>